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84BD1" w14:textId="77777777" w:rsidR="008147B8" w:rsidRDefault="00C80D6E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DAD5D84" wp14:editId="0EE97596">
                <wp:extent cx="7364095" cy="1217295"/>
                <wp:effectExtent l="0" t="0" r="1905" b="19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4095" cy="1217295"/>
                        </a:xfrm>
                        <a:prstGeom prst="rect">
                          <a:avLst/>
                        </a:prstGeom>
                        <a:solidFill>
                          <a:srgbClr val="D996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8B5B" w14:textId="77777777" w:rsidR="008147B8" w:rsidRDefault="00C71A0F">
                            <w:pPr>
                              <w:tabs>
                                <w:tab w:val="left" w:pos="3582"/>
                              </w:tabs>
                              <w:spacing w:before="448"/>
                              <w:ind w:left="953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</w:rPr>
                              <w:t>Cancer: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ab/>
                              <w:t>Thriving and</w:t>
                            </w:r>
                            <w:r>
                              <w:rPr>
                                <w:color w:val="FFFFFF"/>
                                <w:spacing w:val="-2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Surviving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9.85pt;height:9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" fillcolor="#d99694" stroked="f">
                <v:textbox inset="0,0,0,0">
                  <w:txbxContent>
                    <w:p w:rsidR="008147B8" w:rsidRDefault="00C71A0F">
                      <w:pPr>
                        <w:tabs>
                          <w:tab w:val="left" w:pos="3582"/>
                        </w:tabs>
                        <w:spacing w:before="448"/>
                        <w:ind w:left="953"/>
                        <w:rPr>
                          <w:sz w:val="72"/>
                        </w:rPr>
                      </w:pPr>
                      <w:r>
                        <w:rPr>
                          <w:color w:val="FFFFFF"/>
                          <w:sz w:val="72"/>
                        </w:rPr>
                        <w:t>Cancer:</w:t>
                      </w:r>
                      <w:r>
                        <w:rPr>
                          <w:color w:val="FFFFFF"/>
                          <w:sz w:val="72"/>
                        </w:rPr>
                        <w:tab/>
                        <w:t>Thriving and</w:t>
                      </w:r>
                      <w:r>
                        <w:rPr>
                          <w:color w:val="FFFFFF"/>
                          <w:spacing w:val="-20"/>
                          <w:sz w:val="72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Surviving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16F1D" w14:textId="77777777" w:rsidR="008147B8" w:rsidRPr="00C80D6E" w:rsidRDefault="00C71A0F">
      <w:pPr>
        <w:pStyle w:val="Heading1"/>
        <w:ind w:right="918"/>
      </w:pPr>
      <w:bookmarkStart w:id="0" w:name="_GoBack"/>
      <w:r w:rsidRPr="00C80D6E">
        <w:t>The Chronic Disease</w:t>
      </w:r>
      <w:r w:rsidRPr="00C80D6E">
        <w:rPr>
          <w:spacing w:val="-50"/>
        </w:rPr>
        <w:t xml:space="preserve"> </w:t>
      </w:r>
      <w:r w:rsidRPr="00C80D6E">
        <w:t>Self-Management Program of Stanford University</w:t>
      </w:r>
    </w:p>
    <w:bookmarkEnd w:id="0"/>
    <w:p w14:paraId="28B06B60" w14:textId="77777777" w:rsidR="008147B8" w:rsidRDefault="00C71A0F">
      <w:pPr>
        <w:tabs>
          <w:tab w:val="left" w:pos="3129"/>
        </w:tabs>
        <w:spacing w:before="105" w:line="276" w:lineRule="auto"/>
        <w:ind w:left="3489" w:right="1323" w:hanging="2617"/>
        <w:rPr>
          <w:i/>
          <w:sz w:val="30"/>
        </w:rPr>
      </w:pPr>
      <w:r>
        <w:rPr>
          <w:b/>
          <w:position w:val="4"/>
          <w:sz w:val="24"/>
        </w:rPr>
        <w:t xml:space="preserve">Sessions </w:t>
      </w:r>
      <w:r w:rsidR="006D3DD5">
        <w:rPr>
          <w:b/>
          <w:position w:val="4"/>
          <w:sz w:val="24"/>
        </w:rPr>
        <w:t>include</w:t>
      </w:r>
      <w:r w:rsidR="00D56491">
        <w:rPr>
          <w:b/>
          <w:position w:val="4"/>
          <w:sz w:val="24"/>
        </w:rPr>
        <w:t xml:space="preserve">: </w:t>
      </w:r>
      <w:r w:rsidR="006D3DD5">
        <w:rPr>
          <w:b/>
          <w:position w:val="4"/>
          <w:sz w:val="24"/>
        </w:rPr>
        <w:t xml:space="preserve">     </w:t>
      </w:r>
      <w:r>
        <w:rPr>
          <w:rFonts w:ascii="Wingdings" w:hAnsi="Wingdings"/>
          <w:sz w:val="30"/>
        </w:rPr>
        <w:t></w:t>
      </w:r>
      <w:r>
        <w:rPr>
          <w:rFonts w:ascii="Times New Roman" w:hAnsi="Times New Roman"/>
          <w:sz w:val="30"/>
        </w:rPr>
        <w:t xml:space="preserve"> </w:t>
      </w:r>
      <w:r>
        <w:rPr>
          <w:i/>
          <w:sz w:val="30"/>
        </w:rPr>
        <w:t xml:space="preserve">Techniques for </w:t>
      </w:r>
      <w:r w:rsidR="00D56491">
        <w:rPr>
          <w:i/>
          <w:sz w:val="30"/>
        </w:rPr>
        <w:t xml:space="preserve">dealing with </w:t>
      </w:r>
      <w:r>
        <w:rPr>
          <w:i/>
          <w:sz w:val="30"/>
        </w:rPr>
        <w:t>frustration, fatigue, pain,</w:t>
      </w:r>
      <w:r>
        <w:rPr>
          <w:i/>
          <w:spacing w:val="-19"/>
          <w:sz w:val="30"/>
        </w:rPr>
        <w:t xml:space="preserve"> </w:t>
      </w:r>
      <w:r>
        <w:rPr>
          <w:i/>
          <w:sz w:val="30"/>
        </w:rPr>
        <w:t>isolation,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sleep, &amp;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uncertainty</w:t>
      </w:r>
    </w:p>
    <w:p w14:paraId="1314126D" w14:textId="77777777" w:rsidR="008147B8" w:rsidRDefault="00C71A0F">
      <w:pPr>
        <w:pStyle w:val="Heading3"/>
        <w:numPr>
          <w:ilvl w:val="0"/>
          <w:numId w:val="1"/>
        </w:numPr>
        <w:tabs>
          <w:tab w:val="left" w:pos="3490"/>
        </w:tabs>
        <w:spacing w:line="276" w:lineRule="auto"/>
        <w:ind w:right="1546"/>
      </w:pPr>
      <w:r>
        <w:t>Appropriate exercise to regain and maintain flexibility and</w:t>
      </w:r>
      <w:r>
        <w:rPr>
          <w:spacing w:val="1"/>
        </w:rPr>
        <w:t xml:space="preserve"> </w:t>
      </w:r>
      <w:r>
        <w:t>endurance</w:t>
      </w:r>
    </w:p>
    <w:p w14:paraId="04139D31" w14:textId="77777777" w:rsidR="008147B8" w:rsidRDefault="00C71A0F">
      <w:pPr>
        <w:pStyle w:val="ListParagraph"/>
        <w:numPr>
          <w:ilvl w:val="0"/>
          <w:numId w:val="1"/>
        </w:numPr>
        <w:tabs>
          <w:tab w:val="left" w:pos="3490"/>
        </w:tabs>
        <w:rPr>
          <w:i/>
          <w:sz w:val="30"/>
        </w:rPr>
      </w:pPr>
      <w:r>
        <w:rPr>
          <w:i/>
          <w:sz w:val="30"/>
        </w:rPr>
        <w:t>Treatment decisions and complementary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therapies</w:t>
      </w:r>
    </w:p>
    <w:p w14:paraId="7F82201D" w14:textId="77777777" w:rsidR="008147B8" w:rsidRDefault="00C71A0F">
      <w:pPr>
        <w:pStyle w:val="ListParagraph"/>
        <w:numPr>
          <w:ilvl w:val="0"/>
          <w:numId w:val="1"/>
        </w:numPr>
        <w:tabs>
          <w:tab w:val="left" w:pos="3490"/>
        </w:tabs>
        <w:spacing w:before="53" w:line="276" w:lineRule="auto"/>
        <w:ind w:right="1918"/>
        <w:rPr>
          <w:i/>
          <w:sz w:val="30"/>
        </w:rPr>
      </w:pPr>
      <w:r>
        <w:rPr>
          <w:i/>
          <w:sz w:val="30"/>
        </w:rPr>
        <w:t>Communication techniques with family, friends and health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professionals</w:t>
      </w:r>
    </w:p>
    <w:p w14:paraId="3E16E508" w14:textId="77777777" w:rsidR="008147B8" w:rsidRDefault="00C71A0F">
      <w:pPr>
        <w:pStyle w:val="ListParagraph"/>
        <w:numPr>
          <w:ilvl w:val="0"/>
          <w:numId w:val="1"/>
        </w:numPr>
        <w:tabs>
          <w:tab w:val="left" w:pos="3490"/>
        </w:tabs>
        <w:spacing w:line="350" w:lineRule="exact"/>
        <w:rPr>
          <w:i/>
          <w:sz w:val="30"/>
        </w:rPr>
      </w:pPr>
      <w:r>
        <w:rPr>
          <w:i/>
          <w:sz w:val="30"/>
        </w:rPr>
        <w:t>Nutrition</w:t>
      </w:r>
    </w:p>
    <w:p w14:paraId="0F5D3E59" w14:textId="77777777" w:rsidR="008147B8" w:rsidRDefault="00C71A0F">
      <w:pPr>
        <w:pStyle w:val="ListParagraph"/>
        <w:numPr>
          <w:ilvl w:val="0"/>
          <w:numId w:val="1"/>
        </w:numPr>
        <w:tabs>
          <w:tab w:val="left" w:pos="3490"/>
        </w:tabs>
        <w:spacing w:before="54"/>
        <w:rPr>
          <w:i/>
          <w:sz w:val="30"/>
        </w:rPr>
      </w:pPr>
      <w:r>
        <w:rPr>
          <w:i/>
          <w:sz w:val="30"/>
        </w:rPr>
        <w:t>Setting priorities</w:t>
      </w:r>
    </w:p>
    <w:p w14:paraId="072D9907" w14:textId="77777777" w:rsidR="008147B8" w:rsidRDefault="00C71A0F">
      <w:pPr>
        <w:pStyle w:val="ListParagraph"/>
        <w:numPr>
          <w:ilvl w:val="0"/>
          <w:numId w:val="1"/>
        </w:numPr>
        <w:tabs>
          <w:tab w:val="left" w:pos="3490"/>
        </w:tabs>
        <w:spacing w:before="51"/>
        <w:rPr>
          <w:i/>
          <w:sz w:val="30"/>
        </w:rPr>
      </w:pPr>
      <w:r>
        <w:rPr>
          <w:i/>
          <w:sz w:val="30"/>
        </w:rPr>
        <w:t>Relationships</w:t>
      </w:r>
      <w:r w:rsidR="00C80D6E">
        <w:rPr>
          <w:i/>
          <w:sz w:val="30"/>
        </w:rPr>
        <w:br/>
      </w:r>
    </w:p>
    <w:p w14:paraId="7B5459F6" w14:textId="77777777" w:rsidR="008147B8" w:rsidRPr="00C80D6E" w:rsidRDefault="00C71A0F">
      <w:pPr>
        <w:spacing w:before="152"/>
        <w:ind w:left="862" w:right="913"/>
        <w:jc w:val="center"/>
        <w:rPr>
          <w:i/>
          <w:sz w:val="52"/>
          <w:szCs w:val="40"/>
        </w:rPr>
      </w:pPr>
      <w:r w:rsidRPr="00C80D6E">
        <w:rPr>
          <w:i/>
          <w:sz w:val="52"/>
          <w:szCs w:val="40"/>
        </w:rPr>
        <w:t xml:space="preserve">This </w:t>
      </w:r>
      <w:r w:rsidRPr="00C80D6E">
        <w:rPr>
          <w:i/>
          <w:sz w:val="52"/>
          <w:szCs w:val="40"/>
          <w:u w:val="single"/>
        </w:rPr>
        <w:t>FREE</w:t>
      </w:r>
      <w:r w:rsidRPr="00C80D6E">
        <w:rPr>
          <w:i/>
          <w:sz w:val="52"/>
          <w:szCs w:val="40"/>
        </w:rPr>
        <w:t xml:space="preserve"> 6-week workshop will be offered</w:t>
      </w:r>
      <w:r w:rsidRPr="00C80D6E">
        <w:rPr>
          <w:i/>
          <w:spacing w:val="-52"/>
          <w:sz w:val="52"/>
          <w:szCs w:val="40"/>
        </w:rPr>
        <w:t xml:space="preserve"> </w:t>
      </w:r>
      <w:r w:rsidRPr="00C80D6E">
        <w:rPr>
          <w:i/>
          <w:sz w:val="52"/>
          <w:szCs w:val="40"/>
        </w:rPr>
        <w:t>on</w:t>
      </w:r>
    </w:p>
    <w:p w14:paraId="6E0C29F3" w14:textId="77777777" w:rsidR="00C80D6E" w:rsidRPr="00C80D6E" w:rsidRDefault="001224DC" w:rsidP="00C80D6E">
      <w:pPr>
        <w:pStyle w:val="Heading1"/>
        <w:spacing w:before="121"/>
        <w:rPr>
          <w:sz w:val="40"/>
          <w:szCs w:val="40"/>
        </w:rPr>
      </w:pPr>
      <w:r>
        <w:rPr>
          <w:sz w:val="40"/>
          <w:szCs w:val="40"/>
        </w:rPr>
        <w:t>XXXXXXXX</w:t>
      </w:r>
    </w:p>
    <w:p w14:paraId="63B24B95" w14:textId="77777777" w:rsidR="008147B8" w:rsidRPr="00C57DAE" w:rsidRDefault="00C71A0F" w:rsidP="00C80D6E">
      <w:pPr>
        <w:pStyle w:val="Heading1"/>
        <w:spacing w:before="121"/>
        <w:rPr>
          <w:sz w:val="40"/>
          <w:szCs w:val="40"/>
        </w:rPr>
      </w:pPr>
      <w:r w:rsidRPr="00C80D6E">
        <w:rPr>
          <w:sz w:val="28"/>
          <w:szCs w:val="28"/>
        </w:rPr>
        <w:t xml:space="preserve"> </w:t>
      </w:r>
      <w:r w:rsidR="001224DC">
        <w:rPr>
          <w:color w:val="FF0000"/>
          <w:sz w:val="40"/>
          <w:szCs w:val="40"/>
        </w:rPr>
        <w:t>Community Partner Name</w:t>
      </w:r>
    </w:p>
    <w:p w14:paraId="4A0A7A28" w14:textId="77777777" w:rsidR="008147B8" w:rsidRPr="00C80D6E" w:rsidRDefault="001224DC">
      <w:pPr>
        <w:spacing w:before="21"/>
        <w:ind w:left="862" w:right="91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Address</w:t>
      </w:r>
      <w:r w:rsidR="00C80D6E" w:rsidRPr="00C80D6E">
        <w:rPr>
          <w:i/>
          <w:sz w:val="28"/>
          <w:szCs w:val="28"/>
        </w:rPr>
        <w:t xml:space="preserve"> </w:t>
      </w:r>
    </w:p>
    <w:p w14:paraId="0EFD2102" w14:textId="77777777" w:rsidR="008147B8" w:rsidRDefault="008147B8">
      <w:pPr>
        <w:spacing w:before="11"/>
        <w:rPr>
          <w:i/>
          <w:sz w:val="23"/>
        </w:rPr>
      </w:pPr>
    </w:p>
    <w:p w14:paraId="1FE8005A" w14:textId="77777777" w:rsidR="006D3DD5" w:rsidRDefault="00C71A0F" w:rsidP="00C80D6E">
      <w:pPr>
        <w:ind w:left="862" w:right="913"/>
        <w:jc w:val="center"/>
        <w:rPr>
          <w:i/>
          <w:sz w:val="32"/>
        </w:rPr>
      </w:pPr>
      <w:r>
        <w:rPr>
          <w:i/>
          <w:sz w:val="32"/>
        </w:rPr>
        <w:t>For additional information and to register</w:t>
      </w:r>
      <w:r w:rsidR="006D3DD5">
        <w:rPr>
          <w:i/>
          <w:sz w:val="32"/>
        </w:rPr>
        <w:t xml:space="preserve"> for this six week program</w:t>
      </w:r>
      <w:r>
        <w:rPr>
          <w:i/>
          <w:sz w:val="32"/>
        </w:rPr>
        <w:t xml:space="preserve">, </w:t>
      </w:r>
    </w:p>
    <w:p w14:paraId="22624022" w14:textId="77777777" w:rsidR="008147B8" w:rsidRDefault="00C57DAE" w:rsidP="00C80D6E">
      <w:pPr>
        <w:ind w:left="862" w:right="913"/>
        <w:jc w:val="center"/>
        <w:rPr>
          <w:i/>
          <w:sz w:val="32"/>
        </w:rPr>
      </w:pPr>
      <w:r>
        <w:rPr>
          <w:i/>
          <w:sz w:val="32"/>
        </w:rPr>
        <w:t>p</w:t>
      </w:r>
      <w:r w:rsidR="00C71A0F">
        <w:rPr>
          <w:i/>
          <w:sz w:val="32"/>
        </w:rPr>
        <w:t>lease</w:t>
      </w:r>
      <w:r>
        <w:rPr>
          <w:i/>
          <w:sz w:val="32"/>
        </w:rPr>
        <w:t xml:space="preserve"> </w:t>
      </w:r>
      <w:r w:rsidR="00C71A0F">
        <w:rPr>
          <w:i/>
          <w:sz w:val="32"/>
        </w:rPr>
        <w:t xml:space="preserve">call </w:t>
      </w:r>
      <w:r w:rsidR="001224DC">
        <w:rPr>
          <w:i/>
          <w:sz w:val="32"/>
        </w:rPr>
        <w:t>XXX-XXX-XXXX or register on line at:</w:t>
      </w:r>
    </w:p>
    <w:p w14:paraId="2E431E1C" w14:textId="77777777" w:rsidR="001224DC" w:rsidRDefault="001224DC" w:rsidP="00C80D6E">
      <w:pPr>
        <w:ind w:left="862" w:right="913"/>
        <w:jc w:val="center"/>
        <w:rPr>
          <w:i/>
          <w:sz w:val="32"/>
        </w:rPr>
      </w:pPr>
    </w:p>
    <w:p w14:paraId="5FE6F621" w14:textId="77777777" w:rsidR="008147B8" w:rsidRPr="00C80D6E" w:rsidRDefault="00C71A0F" w:rsidP="00C80D6E">
      <w:pPr>
        <w:spacing w:before="19"/>
        <w:ind w:left="1737" w:right="1787"/>
        <w:jc w:val="center"/>
        <w:rPr>
          <w:i/>
          <w:sz w:val="32"/>
        </w:rPr>
      </w:pPr>
      <w:r>
        <w:rPr>
          <w:i/>
          <w:sz w:val="32"/>
        </w:rPr>
        <w:t>All participants will receive a copy of the companion book,</w:t>
      </w:r>
      <w:r w:rsidR="00C80D6E">
        <w:rPr>
          <w:i/>
          <w:sz w:val="32"/>
        </w:rPr>
        <w:t xml:space="preserve"> </w:t>
      </w:r>
      <w:r>
        <w:rPr>
          <w:b/>
          <w:sz w:val="32"/>
        </w:rPr>
        <w:t>Living a Healthy Life with Chronic Conditions</w:t>
      </w:r>
      <w:r>
        <w:rPr>
          <w:i/>
          <w:sz w:val="32"/>
        </w:rPr>
        <w:t>, 4th Edition,</w:t>
      </w:r>
      <w:r w:rsidR="00C80D6E">
        <w:rPr>
          <w:i/>
          <w:sz w:val="32"/>
        </w:rPr>
        <w:t xml:space="preserve"> </w:t>
      </w:r>
      <w:r>
        <w:rPr>
          <w:i/>
          <w:sz w:val="32"/>
        </w:rPr>
        <w:t xml:space="preserve">and a CD, </w:t>
      </w:r>
      <w:r>
        <w:rPr>
          <w:b/>
          <w:sz w:val="32"/>
        </w:rPr>
        <w:t>Mind and Body</w:t>
      </w:r>
    </w:p>
    <w:p w14:paraId="3A7D47A6" w14:textId="77777777" w:rsidR="008147B8" w:rsidRDefault="008147B8">
      <w:pPr>
        <w:rPr>
          <w:b/>
          <w:sz w:val="20"/>
        </w:rPr>
      </w:pPr>
    </w:p>
    <w:p w14:paraId="73328837" w14:textId="77777777" w:rsidR="008147B8" w:rsidRDefault="008147B8">
      <w:pPr>
        <w:spacing w:before="10"/>
        <w:rPr>
          <w:b/>
          <w:sz w:val="14"/>
        </w:rPr>
      </w:pPr>
    </w:p>
    <w:p w14:paraId="74A088CF" w14:textId="77777777" w:rsidR="008147B8" w:rsidRPr="001224DC" w:rsidRDefault="00C80D6E" w:rsidP="00C80D6E">
      <w:pPr>
        <w:spacing w:before="11"/>
        <w:rPr>
          <w:b/>
          <w:sz w:val="28"/>
          <w:szCs w:val="28"/>
        </w:rPr>
      </w:pPr>
      <w:r w:rsidRPr="001224D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67A2F6B" wp14:editId="5879E41A">
            <wp:simplePos x="0" y="0"/>
            <wp:positionH relativeFrom="page">
              <wp:posOffset>152400</wp:posOffset>
            </wp:positionH>
            <wp:positionV relativeFrom="paragraph">
              <wp:posOffset>659130</wp:posOffset>
            </wp:positionV>
            <wp:extent cx="2514600" cy="800100"/>
            <wp:effectExtent l="0" t="0" r="0" b="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4DC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5730972E" wp14:editId="7E24A277">
            <wp:simplePos x="0" y="0"/>
            <wp:positionH relativeFrom="column">
              <wp:posOffset>4889500</wp:posOffset>
            </wp:positionH>
            <wp:positionV relativeFrom="paragraph">
              <wp:posOffset>646430</wp:posOffset>
            </wp:positionV>
            <wp:extent cx="2514600" cy="1041400"/>
            <wp:effectExtent l="0" t="0" r="0" b="0"/>
            <wp:wrapSquare wrapText="bothSides"/>
            <wp:docPr id="2" name="Picture 2" descr="C:\Users\johogan\AppData\Local\Microsoft\Windows\Temporary Internet Files\Content.Outlook\F2LFLYVJ\omha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ogan\AppData\Local\Microsoft\Windows\Temporary Internet Files\Content.Outlook\F2LFLYVJ\omhaCOLO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9881" wp14:editId="79DC6EA4">
                <wp:simplePos x="0" y="0"/>
                <wp:positionH relativeFrom="column">
                  <wp:posOffset>279400</wp:posOffset>
                </wp:positionH>
                <wp:positionV relativeFrom="paragraph">
                  <wp:posOffset>1916430</wp:posOffset>
                </wp:positionV>
                <wp:extent cx="7054850" cy="8001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BAD129C" w14:textId="77777777" w:rsidR="00C80D6E" w:rsidRPr="00C80D6E" w:rsidRDefault="00C80D6E" w:rsidP="00C80D6E">
                            <w:pPr>
                              <w:pStyle w:val="Heading4"/>
                              <w:spacing w:before="100"/>
                              <w:ind w:left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0D6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Sponsored by: Ocean Monmouth Health Alliance, Social Communities Action Network (SCAN). Ocean Monmouth Health Alliance is a regional chronic disease prevention coalition funded by the Office of Cancer Control and Prevention of the NJ Department of Health. </w:t>
                            </w:r>
                          </w:p>
                          <w:p w14:paraId="19AFC0C4" w14:textId="77777777" w:rsidR="00C80D6E" w:rsidRPr="00C80D6E" w:rsidRDefault="00C80D6E" w:rsidP="00C80D6E">
                            <w:pPr>
                              <w:pStyle w:val="Heading4"/>
                              <w:spacing w:before="100"/>
                              <w:ind w:left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0D6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For more information on Comprehensive Cancer Control in NJ, visit </w:t>
                            </w:r>
                            <w:hyperlink r:id="rId7">
                              <w:r w:rsidRPr="00C80D6E">
                                <w:rPr>
                                  <w:i/>
                                  <w:sz w:val="18"/>
                                  <w:szCs w:val="18"/>
                                </w:rPr>
                                <w:t>www.njcancer.gov</w:t>
                              </w:r>
                            </w:hyperlink>
                          </w:p>
                          <w:p w14:paraId="0682EDBB" w14:textId="77777777" w:rsidR="00C80D6E" w:rsidRPr="00C80D6E" w:rsidRDefault="00C80D6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pt;margin-top:150.9pt;width:55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" filled="f" stroked="f">
                <v:textbox inset=",7.2pt,,7.2pt">
                  <w:txbxContent>
                    <w:p w:rsidR="00C80D6E" w:rsidRPr="00C80D6E" w:rsidRDefault="00C80D6E" w:rsidP="00C80D6E">
                      <w:pPr>
                        <w:pStyle w:val="Heading4"/>
                        <w:spacing w:before="100"/>
                        <w:ind w:left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0D6E">
                        <w:rPr>
                          <w:i/>
                          <w:sz w:val="18"/>
                          <w:szCs w:val="18"/>
                        </w:rPr>
                        <w:t xml:space="preserve">Sponsored by: Ocean Monmouth Health Alliance, Social Communities Action Network (SCAN). Ocean Monmouth Health Alliance is a regional chronic disease prevention coalition funded by the Office of Cancer Control and Prevention of the NJ Department of Health. </w:t>
                      </w:r>
                    </w:p>
                    <w:p w:rsidR="00C80D6E" w:rsidRPr="00C80D6E" w:rsidRDefault="00C80D6E" w:rsidP="00C80D6E">
                      <w:pPr>
                        <w:pStyle w:val="Heading4"/>
                        <w:spacing w:before="100"/>
                        <w:ind w:left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0D6E">
                        <w:rPr>
                          <w:i/>
                          <w:sz w:val="18"/>
                          <w:szCs w:val="18"/>
                        </w:rPr>
                        <w:t xml:space="preserve">For more information on Comprehensive Cancer Control in NJ, visit </w:t>
                      </w:r>
                      <w:hyperlink r:id="rId10">
                        <w:r w:rsidRPr="00C80D6E">
                          <w:rPr>
                            <w:i/>
                            <w:sz w:val="18"/>
                            <w:szCs w:val="18"/>
                          </w:rPr>
                          <w:t>www.njcancer.gov</w:t>
                        </w:r>
                      </w:hyperlink>
                    </w:p>
                    <w:p w:rsidR="00C80D6E" w:rsidRPr="00C80D6E" w:rsidRDefault="00C80D6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224DC" w:rsidRPr="001224DC">
        <w:rPr>
          <w:b/>
          <w:sz w:val="28"/>
          <w:szCs w:val="28"/>
        </w:rPr>
        <w:t>Your organization’s logo can be added to this.</w:t>
      </w:r>
    </w:p>
    <w:sectPr w:rsidR="008147B8" w:rsidRPr="001224DC">
      <w:type w:val="continuous"/>
      <w:pgSz w:w="12240" w:h="15840"/>
      <w:pgMar w:top="340" w:right="1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6B8"/>
    <w:multiLevelType w:val="hybridMultilevel"/>
    <w:tmpl w:val="688AF304"/>
    <w:lvl w:ilvl="0" w:tplc="9D6A5FDE">
      <w:numFmt w:val="bullet"/>
      <w:lvlText w:val=""/>
      <w:lvlJc w:val="left"/>
      <w:pPr>
        <w:ind w:left="3489" w:hanging="36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1" w:tplc="20BE91C8">
      <w:numFmt w:val="bullet"/>
      <w:lvlText w:val="•"/>
      <w:lvlJc w:val="left"/>
      <w:pPr>
        <w:ind w:left="4180" w:hanging="360"/>
      </w:pPr>
      <w:rPr>
        <w:rFonts w:hint="default"/>
      </w:rPr>
    </w:lvl>
    <w:lvl w:ilvl="2" w:tplc="4F3C3938">
      <w:numFmt w:val="bullet"/>
      <w:lvlText w:val="•"/>
      <w:lvlJc w:val="left"/>
      <w:pPr>
        <w:ind w:left="5028" w:hanging="360"/>
      </w:pPr>
      <w:rPr>
        <w:rFonts w:hint="default"/>
      </w:rPr>
    </w:lvl>
    <w:lvl w:ilvl="3" w:tplc="851600A0">
      <w:numFmt w:val="bullet"/>
      <w:lvlText w:val="•"/>
      <w:lvlJc w:val="left"/>
      <w:pPr>
        <w:ind w:left="5877" w:hanging="360"/>
      </w:pPr>
      <w:rPr>
        <w:rFonts w:hint="default"/>
      </w:rPr>
    </w:lvl>
    <w:lvl w:ilvl="4" w:tplc="58DE8D70">
      <w:numFmt w:val="bullet"/>
      <w:lvlText w:val="•"/>
      <w:lvlJc w:val="left"/>
      <w:pPr>
        <w:ind w:left="6726" w:hanging="360"/>
      </w:pPr>
      <w:rPr>
        <w:rFonts w:hint="default"/>
      </w:rPr>
    </w:lvl>
    <w:lvl w:ilvl="5" w:tplc="7214E12A">
      <w:numFmt w:val="bullet"/>
      <w:lvlText w:val="•"/>
      <w:lvlJc w:val="left"/>
      <w:pPr>
        <w:ind w:left="7575" w:hanging="360"/>
      </w:pPr>
      <w:rPr>
        <w:rFonts w:hint="default"/>
      </w:rPr>
    </w:lvl>
    <w:lvl w:ilvl="6" w:tplc="B99C05E6">
      <w:numFmt w:val="bullet"/>
      <w:lvlText w:val="•"/>
      <w:lvlJc w:val="left"/>
      <w:pPr>
        <w:ind w:left="8424" w:hanging="360"/>
      </w:pPr>
      <w:rPr>
        <w:rFonts w:hint="default"/>
      </w:rPr>
    </w:lvl>
    <w:lvl w:ilvl="7" w:tplc="C204CB60">
      <w:numFmt w:val="bullet"/>
      <w:lvlText w:val="•"/>
      <w:lvlJc w:val="left"/>
      <w:pPr>
        <w:ind w:left="9273" w:hanging="360"/>
      </w:pPr>
      <w:rPr>
        <w:rFonts w:hint="default"/>
      </w:rPr>
    </w:lvl>
    <w:lvl w:ilvl="8" w:tplc="E0F833CA">
      <w:numFmt w:val="bullet"/>
      <w:lvlText w:val="•"/>
      <w:lvlJc w:val="left"/>
      <w:pPr>
        <w:ind w:left="101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B8"/>
    <w:rsid w:val="00077B8E"/>
    <w:rsid w:val="001224DC"/>
    <w:rsid w:val="00226EEE"/>
    <w:rsid w:val="00676FE4"/>
    <w:rsid w:val="006D3DD5"/>
    <w:rsid w:val="00751A53"/>
    <w:rsid w:val="008147B8"/>
    <w:rsid w:val="009237C0"/>
    <w:rsid w:val="00C57DAE"/>
    <w:rsid w:val="00C71A0F"/>
    <w:rsid w:val="00C80D6E"/>
    <w:rsid w:val="00D56491"/>
    <w:rsid w:val="00F75239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68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15"/>
      <w:ind w:left="862" w:right="912"/>
      <w:jc w:val="center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47" w:lineRule="exact"/>
      <w:ind w:left="862" w:right="912"/>
      <w:jc w:val="center"/>
      <w:outlineLvl w:val="1"/>
    </w:pPr>
    <w:rPr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3489" w:hanging="360"/>
      <w:outlineLvl w:val="2"/>
    </w:pPr>
    <w:rPr>
      <w:i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5"/>
      <w:ind w:left="6559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0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njcancer.gov/" TargetMode="External"/><Relationship Id="rId10" Type="http://schemas.openxmlformats.org/officeDocument/2006/relationships/hyperlink" Target="http://www.njcancer.gov/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690</Characters>
  <Application>Microsoft Macintosh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Joan</dc:creator>
  <cp:lastModifiedBy>Deb Levinson</cp:lastModifiedBy>
  <cp:revision>2</cp:revision>
  <cp:lastPrinted>2017-04-27T16:42:00Z</cp:lastPrinted>
  <dcterms:created xsi:type="dcterms:W3CDTF">2017-12-07T19:33:00Z</dcterms:created>
  <dcterms:modified xsi:type="dcterms:W3CDTF">2017-12-07T19:33:00Z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2016-10-19T00:00:00Z</vt:filetime>
  </property>
</Properties>
</file>